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31A0A" w14:textId="77777777" w:rsidR="00525170" w:rsidRDefault="00525170">
      <w:pPr>
        <w:spacing w:line="240" w:lineRule="auto"/>
        <w:jc w:val="both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</w:p>
    <w:p w14:paraId="3A8ADAE8" w14:textId="77777777" w:rsidR="00525170" w:rsidRDefault="00525170">
      <w:pPr>
        <w:jc w:val="both"/>
        <w:rPr>
          <w:rFonts w:ascii="Calibri" w:eastAsia="Calibri" w:hAnsi="Calibri" w:cs="Calibri"/>
          <w:b/>
        </w:rPr>
      </w:pPr>
    </w:p>
    <w:p w14:paraId="7BFCD7FC" w14:textId="3AB13D86" w:rsidR="00525170" w:rsidRDefault="00735A9A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Tisková zpráva</w:t>
      </w:r>
    </w:p>
    <w:p w14:paraId="71FD46CE" w14:textId="77777777" w:rsidR="00525170" w:rsidRPr="00B11921" w:rsidRDefault="00525170">
      <w:pPr>
        <w:jc w:val="both"/>
        <w:rPr>
          <w:rFonts w:asciiTheme="minorHAnsi" w:eastAsia="Calibri" w:hAnsiTheme="minorHAnsi" w:cstheme="minorHAnsi"/>
          <w:b/>
        </w:rPr>
      </w:pPr>
    </w:p>
    <w:p w14:paraId="6AEFEE97" w14:textId="75DF16E9" w:rsidR="001430F8" w:rsidRPr="00B11921" w:rsidRDefault="008C17FA" w:rsidP="0092125F">
      <w:pPr>
        <w:ind w:left="0" w:firstLine="0"/>
        <w:jc w:val="both"/>
        <w:rPr>
          <w:rFonts w:asciiTheme="minorHAnsi" w:eastAsia="Calibri" w:hAnsiTheme="minorHAnsi" w:cstheme="minorHAnsi"/>
          <w:b/>
          <w:sz w:val="28"/>
          <w:szCs w:val="28"/>
        </w:rPr>
      </w:pPr>
      <w:r>
        <w:rPr>
          <w:rFonts w:asciiTheme="minorHAnsi" w:eastAsia="Calibri" w:hAnsiTheme="minorHAnsi" w:cstheme="minorHAnsi"/>
          <w:b/>
          <w:sz w:val="28"/>
          <w:szCs w:val="28"/>
        </w:rPr>
        <w:t>P</w:t>
      </w:r>
      <w:r w:rsidR="001430F8" w:rsidRPr="00B11921">
        <w:rPr>
          <w:rFonts w:asciiTheme="minorHAnsi" w:eastAsia="Calibri" w:hAnsiTheme="minorHAnsi" w:cstheme="minorHAnsi"/>
          <w:b/>
          <w:sz w:val="28"/>
          <w:szCs w:val="28"/>
        </w:rPr>
        <w:t>ivovary ze skupiny Pivovary CZ Group slaví</w:t>
      </w:r>
      <w:r w:rsidR="004405D5" w:rsidRPr="00B11921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="001430F8" w:rsidRPr="00B11921">
        <w:rPr>
          <w:rFonts w:asciiTheme="minorHAnsi" w:eastAsia="Calibri" w:hAnsiTheme="minorHAnsi" w:cstheme="minorHAnsi"/>
          <w:b/>
          <w:sz w:val="28"/>
          <w:szCs w:val="28"/>
        </w:rPr>
        <w:t>medailové úspěchy</w:t>
      </w:r>
    </w:p>
    <w:p w14:paraId="5EAB5A3C" w14:textId="77777777" w:rsidR="001430F8" w:rsidRPr="00B11921" w:rsidRDefault="001430F8">
      <w:pPr>
        <w:jc w:val="both"/>
        <w:rPr>
          <w:rFonts w:asciiTheme="minorHAnsi" w:eastAsia="Calibri" w:hAnsiTheme="minorHAnsi" w:cstheme="minorHAnsi"/>
          <w:b/>
        </w:rPr>
      </w:pPr>
    </w:p>
    <w:p w14:paraId="2C0B431D" w14:textId="2BE53E89" w:rsidR="001430F8" w:rsidRPr="00B11921" w:rsidRDefault="0092125F" w:rsidP="0092125F">
      <w:pPr>
        <w:jc w:val="both"/>
        <w:rPr>
          <w:rFonts w:asciiTheme="minorHAnsi" w:eastAsia="Calibri" w:hAnsiTheme="minorHAnsi" w:cstheme="minorHAnsi"/>
          <w:b/>
        </w:rPr>
      </w:pPr>
      <w:r w:rsidRPr="00B11921">
        <w:rPr>
          <w:rFonts w:asciiTheme="minorHAnsi" w:eastAsia="Calibri" w:hAnsiTheme="minorHAnsi" w:cstheme="minorHAnsi"/>
          <w:b/>
        </w:rPr>
        <w:t xml:space="preserve">V Praze, </w:t>
      </w:r>
      <w:r w:rsidR="00DC1B71" w:rsidRPr="00B11921">
        <w:rPr>
          <w:rFonts w:asciiTheme="minorHAnsi" w:eastAsia="Calibri" w:hAnsiTheme="minorHAnsi" w:cstheme="minorHAnsi"/>
          <w:b/>
        </w:rPr>
        <w:t>25. září 2024</w:t>
      </w:r>
      <w:r w:rsidR="0041102B" w:rsidRPr="00B11921">
        <w:rPr>
          <w:rFonts w:asciiTheme="minorHAnsi" w:eastAsia="Calibri" w:hAnsiTheme="minorHAnsi" w:cstheme="minorHAnsi"/>
          <w:b/>
        </w:rPr>
        <w:t xml:space="preserve"> – Pivovary</w:t>
      </w:r>
      <w:r w:rsidR="001430F8" w:rsidRPr="00B11921">
        <w:rPr>
          <w:rFonts w:asciiTheme="minorHAnsi" w:eastAsia="Calibri" w:hAnsiTheme="minorHAnsi" w:cstheme="minorHAnsi"/>
          <w:b/>
        </w:rPr>
        <w:t xml:space="preserve"> Zubr a Litovel ze skupiny Pivovary CZ Group opět potvrdily kvalitu svých piv, když uspěly na degustační soutěži České pivo, kterou každoročně organizuje Český svaz pivovarů a sladoven. První místo získalo pivo Zubr Gold v kategorii výčepních piv, bronz si odváží nealkoholické pivo Litovel </w:t>
      </w:r>
      <w:r w:rsidRPr="00B11921">
        <w:rPr>
          <w:rFonts w:asciiTheme="minorHAnsi" w:eastAsia="Calibri" w:hAnsiTheme="minorHAnsi" w:cstheme="minorHAnsi"/>
          <w:b/>
        </w:rPr>
        <w:t xml:space="preserve">Řezaný </w:t>
      </w:r>
      <w:r w:rsidR="001430F8" w:rsidRPr="00B11921">
        <w:rPr>
          <w:rFonts w:asciiTheme="minorHAnsi" w:eastAsia="Calibri" w:hAnsiTheme="minorHAnsi" w:cstheme="minorHAnsi"/>
          <w:b/>
        </w:rPr>
        <w:t>citron.</w:t>
      </w:r>
    </w:p>
    <w:p w14:paraId="37FA7D53" w14:textId="77777777" w:rsidR="001430F8" w:rsidRPr="00B11921" w:rsidRDefault="001430F8" w:rsidP="00C44B9D">
      <w:pPr>
        <w:jc w:val="both"/>
        <w:rPr>
          <w:rFonts w:asciiTheme="minorHAnsi" w:eastAsia="Calibri" w:hAnsiTheme="minorHAnsi" w:cstheme="minorHAnsi"/>
          <w:b/>
        </w:rPr>
      </w:pPr>
    </w:p>
    <w:p w14:paraId="28424B12" w14:textId="39EAFCE5" w:rsidR="000C0A26" w:rsidRPr="00B11921" w:rsidRDefault="00AD1113" w:rsidP="00C44B9D">
      <w:pPr>
        <w:shd w:val="clear" w:color="auto" w:fill="FFFFFF"/>
        <w:spacing w:line="240" w:lineRule="auto"/>
        <w:ind w:left="0" w:firstLine="0"/>
        <w:jc w:val="both"/>
        <w:rPr>
          <w:rFonts w:asciiTheme="minorHAnsi" w:eastAsia="Times New Roman" w:hAnsiTheme="minorHAnsi" w:cstheme="minorHAnsi"/>
          <w:bCs/>
        </w:rPr>
      </w:pPr>
      <w:r w:rsidRPr="00B11921">
        <w:rPr>
          <w:rFonts w:asciiTheme="minorHAnsi" w:eastAsia="Times New Roman" w:hAnsiTheme="minorHAnsi" w:cstheme="minorHAnsi"/>
          <w:bCs/>
        </w:rPr>
        <w:t xml:space="preserve">Vyhlášení odborné soutěže o nejlepší česká piva probíhá v rámci Svatováclavské slavnosti na počest sv. Václava, patrona všech pivovarníků. </w:t>
      </w:r>
      <w:r w:rsidRPr="00B11921">
        <w:rPr>
          <w:rFonts w:asciiTheme="minorHAnsi" w:eastAsia="Calibri" w:hAnsiTheme="minorHAnsi" w:cstheme="minorHAnsi"/>
        </w:rPr>
        <w:t>N</w:t>
      </w:r>
      <w:r w:rsidRPr="00B11921">
        <w:rPr>
          <w:rFonts w:asciiTheme="minorHAnsi" w:eastAsia="Times New Roman" w:hAnsiTheme="minorHAnsi" w:cstheme="minorHAnsi"/>
          <w:bCs/>
        </w:rPr>
        <w:t xml:space="preserve">ezávislá porota piva hodnotí v několika kategoriích a </w:t>
      </w:r>
      <w:r w:rsidR="008C17FA">
        <w:rPr>
          <w:rFonts w:asciiTheme="minorHAnsi" w:eastAsia="Times New Roman" w:hAnsiTheme="minorHAnsi" w:cstheme="minorHAnsi"/>
          <w:bCs/>
        </w:rPr>
        <w:t>naše</w:t>
      </w:r>
      <w:r w:rsidRPr="00B11921">
        <w:rPr>
          <w:rFonts w:asciiTheme="minorHAnsi" w:eastAsia="Times New Roman" w:hAnsiTheme="minorHAnsi" w:cstheme="minorHAnsi"/>
          <w:bCs/>
        </w:rPr>
        <w:t xml:space="preserve"> pivovary každoročně obsazují první příčky. </w:t>
      </w:r>
      <w:r w:rsidR="00AF0B1B">
        <w:rPr>
          <w:rFonts w:asciiTheme="minorHAnsi" w:eastAsia="Times New Roman" w:hAnsiTheme="minorHAnsi" w:cstheme="minorHAnsi"/>
          <w:bCs/>
        </w:rPr>
        <w:t xml:space="preserve">Ocenění si na pódiu převzali sládci jednotlivých pivovarů. Za Litovel Petr Kostelecký, který slaví letos ve funkci sládka 30 let, a za Zubr nový sládek Vojtěch </w:t>
      </w:r>
      <w:proofErr w:type="spellStart"/>
      <w:r w:rsidR="00AF0B1B">
        <w:rPr>
          <w:rFonts w:asciiTheme="minorHAnsi" w:eastAsia="Times New Roman" w:hAnsiTheme="minorHAnsi" w:cstheme="minorHAnsi"/>
          <w:bCs/>
        </w:rPr>
        <w:t>Grecman</w:t>
      </w:r>
      <w:proofErr w:type="spellEnd"/>
      <w:r w:rsidR="00AF0B1B">
        <w:rPr>
          <w:rFonts w:asciiTheme="minorHAnsi" w:eastAsia="Times New Roman" w:hAnsiTheme="minorHAnsi" w:cstheme="minorHAnsi"/>
          <w:bCs/>
        </w:rPr>
        <w:t>.</w:t>
      </w:r>
    </w:p>
    <w:p w14:paraId="3D4EE3F1" w14:textId="77777777" w:rsidR="000C0A26" w:rsidRPr="00B11921" w:rsidRDefault="000C0A26" w:rsidP="00C44B9D">
      <w:pPr>
        <w:shd w:val="clear" w:color="auto" w:fill="FFFFFF"/>
        <w:spacing w:line="240" w:lineRule="auto"/>
        <w:ind w:left="0" w:firstLine="0"/>
        <w:jc w:val="both"/>
        <w:rPr>
          <w:rFonts w:asciiTheme="minorHAnsi" w:eastAsia="Times New Roman" w:hAnsiTheme="minorHAnsi" w:cstheme="minorHAnsi"/>
          <w:bCs/>
        </w:rPr>
      </w:pPr>
    </w:p>
    <w:p w14:paraId="4E09B819" w14:textId="4AD26466" w:rsidR="001430F8" w:rsidRPr="00B11921" w:rsidRDefault="000C0A26" w:rsidP="00C44B9D">
      <w:pPr>
        <w:shd w:val="clear" w:color="auto" w:fill="FFFFFF"/>
        <w:spacing w:line="240" w:lineRule="auto"/>
        <w:ind w:left="0" w:firstLine="0"/>
        <w:jc w:val="both"/>
        <w:rPr>
          <w:rFonts w:asciiTheme="minorHAnsi" w:eastAsia="Calibri" w:hAnsiTheme="minorHAnsi" w:cstheme="minorHAnsi"/>
          <w:bCs/>
        </w:rPr>
      </w:pPr>
      <w:r w:rsidRPr="00B11921">
        <w:rPr>
          <w:rFonts w:asciiTheme="minorHAnsi" w:eastAsia="Calibri" w:hAnsiTheme="minorHAnsi" w:cstheme="minorHAnsi"/>
          <w:bCs/>
        </w:rPr>
        <w:t xml:space="preserve">Pivovary si zakládají na klasických výrobních postupech a tradičních technologiích, kdy pivo kvasí na otevřené spilce a dlouho leží v ležáckém sklepě, aby získalo svoji jedinečnou chuť, plnost a dobrou pitelnost. </w:t>
      </w:r>
      <w:r w:rsidR="001430F8" w:rsidRPr="00B11921">
        <w:rPr>
          <w:rFonts w:asciiTheme="minorHAnsi" w:eastAsia="Calibri" w:hAnsiTheme="minorHAnsi" w:cstheme="minorHAnsi"/>
          <w:bCs/>
          <w:i/>
          <w:iCs/>
        </w:rPr>
        <w:t xml:space="preserve">„Za oceněními našich piv stojí </w:t>
      </w:r>
      <w:r w:rsidRPr="00B11921">
        <w:rPr>
          <w:rFonts w:asciiTheme="minorHAnsi" w:eastAsia="Calibri" w:hAnsiTheme="minorHAnsi" w:cstheme="minorHAnsi"/>
          <w:bCs/>
          <w:i/>
          <w:iCs/>
        </w:rPr>
        <w:t>také</w:t>
      </w:r>
      <w:r w:rsidR="001430F8" w:rsidRPr="00B11921">
        <w:rPr>
          <w:rFonts w:asciiTheme="minorHAnsi" w:eastAsia="Calibri" w:hAnsiTheme="minorHAnsi" w:cstheme="minorHAnsi"/>
          <w:bCs/>
          <w:i/>
          <w:iCs/>
        </w:rPr>
        <w:t xml:space="preserve"> vybrané místní suroviny a pečlivý přístup. Máme velkou radost z toho, že se naše piva těší oblibě u konzumentů i odborníků a dlouhodobě slaví úspěchy na prestižních soutěžích v Česku i ve světě,“</w:t>
      </w:r>
      <w:r w:rsidR="001430F8" w:rsidRPr="00B11921">
        <w:rPr>
          <w:rFonts w:asciiTheme="minorHAnsi" w:eastAsia="Calibri" w:hAnsiTheme="minorHAnsi" w:cstheme="minorHAnsi"/>
          <w:bCs/>
        </w:rPr>
        <w:t> komentuje úspěch Nataša Rousková</w:t>
      </w:r>
      <w:r w:rsidR="00AF0B1B">
        <w:rPr>
          <w:rFonts w:asciiTheme="minorHAnsi" w:eastAsia="Calibri" w:hAnsiTheme="minorHAnsi" w:cstheme="minorHAnsi"/>
          <w:bCs/>
        </w:rPr>
        <w:t xml:space="preserve">, která po předání „sládkovského žezla“ Vojtěchu </w:t>
      </w:r>
      <w:proofErr w:type="spellStart"/>
      <w:r w:rsidR="00AF0B1B">
        <w:rPr>
          <w:rFonts w:asciiTheme="minorHAnsi" w:eastAsia="Calibri" w:hAnsiTheme="minorHAnsi" w:cstheme="minorHAnsi"/>
          <w:bCs/>
        </w:rPr>
        <w:t>Grecmanovi</w:t>
      </w:r>
      <w:proofErr w:type="spellEnd"/>
      <w:r w:rsidR="00AF0B1B">
        <w:rPr>
          <w:rFonts w:asciiTheme="minorHAnsi" w:eastAsia="Calibri" w:hAnsiTheme="minorHAnsi" w:cstheme="minorHAnsi"/>
          <w:bCs/>
        </w:rPr>
        <w:t xml:space="preserve"> nově působí jako</w:t>
      </w:r>
      <w:r w:rsidR="001430F8" w:rsidRPr="00B11921">
        <w:rPr>
          <w:rFonts w:asciiTheme="minorHAnsi" w:eastAsia="Calibri" w:hAnsiTheme="minorHAnsi" w:cstheme="minorHAnsi"/>
          <w:bCs/>
        </w:rPr>
        <w:t xml:space="preserve"> vrchní sládek </w:t>
      </w:r>
      <w:r w:rsidR="00AF0B1B">
        <w:rPr>
          <w:rFonts w:asciiTheme="minorHAnsi" w:eastAsia="Calibri" w:hAnsiTheme="minorHAnsi" w:cstheme="minorHAnsi"/>
          <w:bCs/>
        </w:rPr>
        <w:t xml:space="preserve">všech pivovarů skupiny </w:t>
      </w:r>
      <w:r w:rsidR="001430F8" w:rsidRPr="00B11921">
        <w:rPr>
          <w:rFonts w:asciiTheme="minorHAnsi" w:eastAsia="Calibri" w:hAnsiTheme="minorHAnsi" w:cstheme="minorHAnsi"/>
          <w:bCs/>
        </w:rPr>
        <w:t>Pivovary CZ Group</w:t>
      </w:r>
      <w:r w:rsidR="00AF0B1B">
        <w:rPr>
          <w:rFonts w:asciiTheme="minorHAnsi" w:eastAsia="Calibri" w:hAnsiTheme="minorHAnsi" w:cstheme="minorHAnsi"/>
          <w:bCs/>
        </w:rPr>
        <w:t>.</w:t>
      </w:r>
    </w:p>
    <w:p w14:paraId="23B8B1D6" w14:textId="77777777" w:rsidR="004405D5" w:rsidRPr="00B11921" w:rsidRDefault="004405D5" w:rsidP="00C44B9D">
      <w:pPr>
        <w:shd w:val="clear" w:color="auto" w:fill="FFFFFF"/>
        <w:spacing w:line="240" w:lineRule="auto"/>
        <w:jc w:val="both"/>
        <w:rPr>
          <w:rFonts w:asciiTheme="minorHAnsi" w:eastAsia="Calibri" w:hAnsiTheme="minorHAnsi" w:cstheme="minorHAnsi"/>
          <w:bCs/>
        </w:rPr>
      </w:pPr>
    </w:p>
    <w:p w14:paraId="22EEBC64" w14:textId="695F34EE" w:rsidR="0041102B" w:rsidRPr="00AF0B1B" w:rsidRDefault="000C0A26" w:rsidP="0041102B">
      <w:pPr>
        <w:jc w:val="both"/>
        <w:rPr>
          <w:rFonts w:asciiTheme="minorHAnsi" w:hAnsiTheme="minorHAnsi" w:cstheme="minorHAnsi"/>
        </w:rPr>
      </w:pPr>
      <w:r w:rsidRPr="00AF0B1B">
        <w:rPr>
          <w:rFonts w:asciiTheme="minorHAnsi" w:eastAsia="Calibri" w:hAnsiTheme="minorHAnsi" w:cstheme="minorHAnsi"/>
          <w:bCs/>
        </w:rPr>
        <w:t xml:space="preserve">Úspěch večera podtrhlo uvedení pedagoga a emeritního sládka </w:t>
      </w:r>
      <w:r w:rsidR="0041102B" w:rsidRPr="00AF0B1B">
        <w:rPr>
          <w:rFonts w:asciiTheme="minorHAnsi" w:eastAsia="Calibri" w:hAnsiTheme="minorHAnsi" w:cstheme="minorHAnsi"/>
          <w:bCs/>
        </w:rPr>
        <w:t xml:space="preserve">pivovaru Litovel </w:t>
      </w:r>
      <w:r w:rsidRPr="00AF0B1B">
        <w:rPr>
          <w:rFonts w:asciiTheme="minorHAnsi" w:eastAsia="Calibri" w:hAnsiTheme="minorHAnsi" w:cstheme="minorHAnsi"/>
          <w:bCs/>
        </w:rPr>
        <w:t>Miroslava Koutka</w:t>
      </w:r>
      <w:r w:rsidR="00C44B9D" w:rsidRPr="00AF0B1B">
        <w:rPr>
          <w:rFonts w:asciiTheme="minorHAnsi" w:eastAsia="Calibri" w:hAnsiTheme="minorHAnsi" w:cstheme="minorHAnsi"/>
          <w:bCs/>
        </w:rPr>
        <w:t xml:space="preserve"> do Síně slávy českého pivovarnictví. Jeho</w:t>
      </w:r>
      <w:r w:rsidRPr="00AF0B1B">
        <w:rPr>
          <w:rFonts w:asciiTheme="minorHAnsi" w:eastAsia="Calibri" w:hAnsiTheme="minorHAnsi" w:cstheme="minorHAnsi"/>
          <w:bCs/>
        </w:rPr>
        <w:t xml:space="preserve"> jméno je celoživotně spojeno s pivovarem</w:t>
      </w:r>
      <w:r w:rsidR="00C44B9D" w:rsidRPr="00AF0B1B">
        <w:rPr>
          <w:rFonts w:asciiTheme="minorHAnsi" w:eastAsia="Calibri" w:hAnsiTheme="minorHAnsi" w:cstheme="minorHAnsi"/>
          <w:bCs/>
        </w:rPr>
        <w:t>,</w:t>
      </w:r>
      <w:r w:rsidRPr="00AF0B1B">
        <w:rPr>
          <w:rFonts w:asciiTheme="minorHAnsi" w:eastAsia="Calibri" w:hAnsiTheme="minorHAnsi" w:cstheme="minorHAnsi"/>
          <w:bCs/>
        </w:rPr>
        <w:t xml:space="preserve"> </w:t>
      </w:r>
      <w:r w:rsidR="0041102B" w:rsidRPr="00AF0B1B">
        <w:rPr>
          <w:rFonts w:asciiTheme="minorHAnsi" w:eastAsia="Calibri" w:hAnsiTheme="minorHAnsi" w:cstheme="minorHAnsi"/>
          <w:bCs/>
        </w:rPr>
        <w:t xml:space="preserve">kde byl </w:t>
      </w:r>
      <w:r w:rsidRPr="00AF0B1B">
        <w:rPr>
          <w:rFonts w:asciiTheme="minorHAnsi" w:eastAsia="Calibri" w:hAnsiTheme="minorHAnsi" w:cstheme="minorHAnsi"/>
          <w:bCs/>
        </w:rPr>
        <w:t>Miroslav Koutek úspěšným sládkem dlouhých třináct let</w:t>
      </w:r>
      <w:r w:rsidR="0041102B" w:rsidRPr="00AF0B1B">
        <w:rPr>
          <w:rFonts w:asciiTheme="minorHAnsi" w:eastAsia="Calibri" w:hAnsiTheme="minorHAnsi" w:cstheme="minorHAnsi"/>
          <w:bCs/>
        </w:rPr>
        <w:t>.</w:t>
      </w:r>
      <w:r w:rsidRPr="00AF0B1B">
        <w:rPr>
          <w:rFonts w:asciiTheme="minorHAnsi" w:eastAsia="Calibri" w:hAnsiTheme="minorHAnsi" w:cstheme="minorHAnsi"/>
          <w:bCs/>
        </w:rPr>
        <w:t xml:space="preserve"> </w:t>
      </w:r>
      <w:r w:rsidR="0041102B" w:rsidRPr="00AF0B1B">
        <w:rPr>
          <w:rFonts w:asciiTheme="minorHAnsi" w:hAnsiTheme="minorHAnsi" w:cstheme="minorHAnsi"/>
        </w:rPr>
        <w:t>Svými aktivitami upevňuje prestiž českého pivovarnictví</w:t>
      </w:r>
      <w:r w:rsidR="007E5D68" w:rsidRPr="00AF0B1B">
        <w:rPr>
          <w:rFonts w:asciiTheme="minorHAnsi" w:hAnsiTheme="minorHAnsi" w:cstheme="minorHAnsi"/>
        </w:rPr>
        <w:t xml:space="preserve">, </w:t>
      </w:r>
      <w:r w:rsidR="00197E3D" w:rsidRPr="00AF0B1B">
        <w:rPr>
          <w:rFonts w:asciiTheme="minorHAnsi" w:hAnsiTheme="minorHAnsi" w:cstheme="minorHAnsi"/>
        </w:rPr>
        <w:t>věnuje se vzdělávání mladých budoucích pivovarníků, nebo rozšiřuje povědomí o historii pivovarnictví, a to nejen u studentů, ale i u široké veřejnosti.</w:t>
      </w:r>
      <w:r w:rsidR="0041102B" w:rsidRPr="00AF0B1B">
        <w:rPr>
          <w:rFonts w:asciiTheme="minorHAnsi" w:hAnsiTheme="minorHAnsi" w:cstheme="minorHAnsi"/>
        </w:rPr>
        <w:t xml:space="preserve"> </w:t>
      </w:r>
      <w:r w:rsidR="00DC1B71" w:rsidRPr="00AF0B1B">
        <w:rPr>
          <w:rFonts w:asciiTheme="minorHAnsi" w:hAnsiTheme="minorHAnsi" w:cstheme="minorHAnsi"/>
        </w:rPr>
        <w:t>M</w:t>
      </w:r>
      <w:r w:rsidR="0041102B" w:rsidRPr="00AF0B1B">
        <w:rPr>
          <w:rFonts w:asciiTheme="minorHAnsi" w:hAnsiTheme="minorHAnsi" w:cstheme="minorHAnsi"/>
        </w:rPr>
        <w:t>imo jiné stál i u zrodu piva Litovel Moravan.</w:t>
      </w:r>
    </w:p>
    <w:p w14:paraId="3163A407" w14:textId="77777777" w:rsidR="003C387A" w:rsidRPr="00B11921" w:rsidRDefault="003C387A" w:rsidP="0041102B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9BECC8C" w14:textId="3BBE15F4" w:rsidR="004405D5" w:rsidRPr="00B11921" w:rsidRDefault="004405D5" w:rsidP="00C44B9D">
      <w:pPr>
        <w:shd w:val="clear" w:color="auto" w:fill="FFFFFF"/>
        <w:spacing w:line="240" w:lineRule="auto"/>
        <w:jc w:val="both"/>
        <w:rPr>
          <w:rFonts w:asciiTheme="minorHAnsi" w:eastAsia="Calibri" w:hAnsiTheme="minorHAnsi" w:cstheme="minorHAnsi"/>
          <w:bCs/>
        </w:rPr>
      </w:pPr>
    </w:p>
    <w:p w14:paraId="45DC4478" w14:textId="0CFD1C1F" w:rsidR="00AD1113" w:rsidRPr="00AD1113" w:rsidRDefault="00AD1113" w:rsidP="00C44B9D">
      <w:pPr>
        <w:shd w:val="clear" w:color="auto" w:fill="FFFFFF"/>
        <w:spacing w:line="240" w:lineRule="auto"/>
        <w:ind w:left="0" w:firstLine="0"/>
        <w:jc w:val="both"/>
        <w:rPr>
          <w:rFonts w:cstheme="minorHAnsi"/>
          <w:b/>
        </w:rPr>
      </w:pPr>
      <w:r w:rsidRPr="00AD1113">
        <w:rPr>
          <w:rFonts w:ascii="Calibri" w:eastAsia="Calibri" w:hAnsi="Calibri" w:cs="Calibri"/>
          <w:b/>
        </w:rPr>
        <w:t>Zubr Gold</w:t>
      </w:r>
    </w:p>
    <w:p w14:paraId="5894E6D3" w14:textId="1745FACC" w:rsidR="00525170" w:rsidRPr="00FD005B" w:rsidRDefault="00FD005B" w:rsidP="00C44B9D">
      <w:pPr>
        <w:jc w:val="both"/>
        <w:rPr>
          <w:rFonts w:ascii="Calibri" w:eastAsia="Calibri" w:hAnsi="Calibri" w:cs="Calibri"/>
          <w:bCs/>
        </w:rPr>
      </w:pPr>
      <w:r w:rsidRPr="00FD005B">
        <w:rPr>
          <w:rFonts w:ascii="Calibri" w:eastAsia="Calibri" w:hAnsi="Calibri" w:cs="Calibri"/>
          <w:bCs/>
        </w:rPr>
        <w:t>Světlé pivo zlaté barvy s hustou pěnou, vyznačující se střední zaokrouhlenou plností a silnějším dobrým řízem. Charakteristickým znakem je střední intenzita hořkosti s jemným, harmonickým charakterem, vyrovnaně spojující chuť sladu a chmele.</w:t>
      </w:r>
    </w:p>
    <w:p w14:paraId="167F07FB" w14:textId="77777777" w:rsidR="00FD005B" w:rsidRDefault="00FD005B" w:rsidP="00C44B9D">
      <w:pPr>
        <w:jc w:val="both"/>
        <w:rPr>
          <w:rFonts w:ascii="Calibri" w:eastAsia="Calibri" w:hAnsi="Calibri" w:cs="Calibri"/>
          <w:b/>
        </w:rPr>
      </w:pPr>
    </w:p>
    <w:p w14:paraId="5A74947C" w14:textId="5EAFB9FE" w:rsidR="00FD005B" w:rsidRDefault="00FD005B" w:rsidP="00C44B9D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Litovel </w:t>
      </w:r>
      <w:r w:rsidR="0092125F">
        <w:rPr>
          <w:rFonts w:ascii="Calibri" w:eastAsia="Calibri" w:hAnsi="Calibri" w:cs="Calibri"/>
          <w:b/>
        </w:rPr>
        <w:t xml:space="preserve">Řezaný </w:t>
      </w:r>
      <w:r w:rsidR="00C44B9D"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</w:rPr>
        <w:t xml:space="preserve">itron </w:t>
      </w:r>
    </w:p>
    <w:p w14:paraId="1784149B" w14:textId="5E62DBDF" w:rsidR="00FD005B" w:rsidRPr="00FD005B" w:rsidRDefault="003D1D71" w:rsidP="003D1D71">
      <w:pPr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M</w:t>
      </w:r>
      <w:r w:rsidRPr="00AF0B1B">
        <w:rPr>
          <w:rFonts w:ascii="Calibri" w:eastAsia="Calibri" w:hAnsi="Calibri" w:cs="Calibri"/>
          <w:bCs/>
        </w:rPr>
        <w:t>íchaný polotmavý nápoj, který vznikl mistrným řezem z nealkoholického Černého citronu a nealkoholického piva Litovel FREE</w:t>
      </w:r>
      <w:r>
        <w:rPr>
          <w:rFonts w:ascii="Calibri" w:eastAsia="Calibri" w:hAnsi="Calibri" w:cs="Calibri"/>
          <w:bCs/>
        </w:rPr>
        <w:t xml:space="preserve">. </w:t>
      </w:r>
      <w:r w:rsidRPr="00AF0B1B">
        <w:rPr>
          <w:rFonts w:ascii="Calibri" w:eastAsia="Calibri" w:hAnsi="Calibri" w:cs="Calibri"/>
          <w:bCs/>
        </w:rPr>
        <w:t>Nevšední kombinace vůní sladu a citronu, sytě jantarová barva, výrazná svěžest spolu se sníženým obsahem kalorií o 33% dělají tento nápoj jedinečný.</w:t>
      </w:r>
      <w:r>
        <w:rPr>
          <w:rFonts w:ascii="Calibri" w:eastAsia="Calibri" w:hAnsi="Calibri" w:cs="Calibri"/>
          <w:bCs/>
        </w:rPr>
        <w:t xml:space="preserve"> </w:t>
      </w:r>
    </w:p>
    <w:p w14:paraId="309222F7" w14:textId="77777777" w:rsidR="00FD005B" w:rsidRDefault="00FD005B" w:rsidP="00C44B9D">
      <w:pPr>
        <w:jc w:val="both"/>
        <w:rPr>
          <w:rFonts w:ascii="Calibri" w:eastAsia="Calibri" w:hAnsi="Calibri" w:cs="Calibri"/>
          <w:b/>
        </w:rPr>
      </w:pPr>
    </w:p>
    <w:p w14:paraId="5E3362D5" w14:textId="77777777" w:rsidR="00AD1113" w:rsidRPr="00AD1113" w:rsidRDefault="00AD1113" w:rsidP="00C44B9D">
      <w:pPr>
        <w:jc w:val="both"/>
        <w:rPr>
          <w:rFonts w:ascii="Calibri" w:eastAsia="Calibri" w:hAnsi="Calibri" w:cs="Calibri"/>
          <w:b/>
        </w:rPr>
      </w:pPr>
      <w:r w:rsidRPr="00AD1113">
        <w:rPr>
          <w:rFonts w:ascii="Calibri" w:eastAsia="Calibri" w:hAnsi="Calibri" w:cs="Calibri"/>
          <w:b/>
        </w:rPr>
        <w:t xml:space="preserve">Soutěž České pivo </w:t>
      </w:r>
    </w:p>
    <w:p w14:paraId="19A3DE7A" w14:textId="7E9C3B9A" w:rsidR="00525170" w:rsidRPr="00735A9A" w:rsidRDefault="00AD1113" w:rsidP="00735A9A">
      <w:pPr>
        <w:jc w:val="both"/>
        <w:rPr>
          <w:rFonts w:ascii="Calibri" w:eastAsia="Calibri" w:hAnsi="Calibri" w:cs="Calibri"/>
          <w:bCs/>
        </w:rPr>
      </w:pPr>
      <w:r w:rsidRPr="00AD1113">
        <w:rPr>
          <w:rFonts w:ascii="Calibri" w:eastAsia="Calibri" w:hAnsi="Calibri" w:cs="Calibri"/>
          <w:bCs/>
        </w:rPr>
        <w:t xml:space="preserve">Tradiční prestižní odborná soutěž České pivo se letos konala po </w:t>
      </w:r>
      <w:r w:rsidR="00044601">
        <w:rPr>
          <w:rFonts w:ascii="Calibri" w:eastAsia="Calibri" w:hAnsi="Calibri" w:cs="Calibri"/>
          <w:bCs/>
        </w:rPr>
        <w:t>dvaa</w:t>
      </w:r>
      <w:r w:rsidRPr="00AD1113">
        <w:rPr>
          <w:rFonts w:ascii="Calibri" w:eastAsia="Calibri" w:hAnsi="Calibri" w:cs="Calibri"/>
          <w:bCs/>
        </w:rPr>
        <w:t xml:space="preserve">dvacáté. Pořádá ji Český svaz pivovarů a sladoven ve spolupráci s Výzkumným ústavem pivovarským a sladařským. V letošním roce se soutěžilo celkem v šesti kategoriích: světlé ležáky, 11% světlé ležáky, světlá výčepní piva, tmavá piva, nealkoholická piva neochucená a nealkoholická piva ochucená. Vedle vyhlášení výsledků soutěže České pivo jsou během Svatováclavské slavnosti také uváděny významné osobnosti do Síně slávy českého pivovarnictví a sladařství za celoživotní přínos oboru a je udělována Cena českého sládka F. O. Poupěte za přínos pivovarství, sladařství a návazným odvětvím v ČR. </w:t>
      </w:r>
    </w:p>
    <w:p w14:paraId="3E9AAA0A" w14:textId="77777777" w:rsidR="00525170" w:rsidRDefault="00525170">
      <w:pPr>
        <w:jc w:val="both"/>
        <w:rPr>
          <w:rFonts w:ascii="Calibri" w:eastAsia="Calibri" w:hAnsi="Calibri" w:cs="Calibri"/>
          <w:b/>
        </w:rPr>
      </w:pPr>
    </w:p>
    <w:p w14:paraId="3DFCC031" w14:textId="77777777" w:rsidR="00DC1B71" w:rsidRDefault="00DC1B71">
      <w:pPr>
        <w:jc w:val="both"/>
        <w:rPr>
          <w:rFonts w:ascii="Calibri" w:eastAsia="Calibri" w:hAnsi="Calibri" w:cs="Calibri"/>
          <w:b/>
        </w:rPr>
      </w:pPr>
    </w:p>
    <w:p w14:paraId="2D411E9A" w14:textId="77777777" w:rsidR="00DC1B71" w:rsidRDefault="00DC1B71">
      <w:pPr>
        <w:jc w:val="both"/>
        <w:rPr>
          <w:rFonts w:ascii="Calibri" w:eastAsia="Calibri" w:hAnsi="Calibri" w:cs="Calibri"/>
          <w:b/>
        </w:rPr>
      </w:pPr>
    </w:p>
    <w:p w14:paraId="4616F51F" w14:textId="77777777" w:rsidR="00DC1B71" w:rsidRDefault="00DC1B71">
      <w:pPr>
        <w:jc w:val="both"/>
        <w:rPr>
          <w:rFonts w:ascii="Calibri" w:eastAsia="Calibri" w:hAnsi="Calibri" w:cs="Calibri"/>
          <w:b/>
        </w:rPr>
      </w:pPr>
    </w:p>
    <w:p w14:paraId="3EAC9B00" w14:textId="77777777" w:rsidR="00DC1B71" w:rsidRDefault="00DC1B71">
      <w:pPr>
        <w:jc w:val="both"/>
        <w:rPr>
          <w:rFonts w:ascii="Calibri" w:eastAsia="Calibri" w:hAnsi="Calibri" w:cs="Calibri"/>
          <w:b/>
        </w:rPr>
      </w:pPr>
    </w:p>
    <w:p w14:paraId="173579A0" w14:textId="77777777" w:rsidR="00DC1B71" w:rsidRDefault="00DC1B71">
      <w:pPr>
        <w:jc w:val="both"/>
        <w:rPr>
          <w:rFonts w:ascii="Calibri" w:eastAsia="Calibri" w:hAnsi="Calibri" w:cs="Calibri"/>
          <w:b/>
        </w:rPr>
      </w:pPr>
    </w:p>
    <w:p w14:paraId="4E7A128E" w14:textId="3C3E85C3" w:rsidR="00525170" w:rsidRDefault="0014750E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Společnost Pivovary CZ Group a.s.,</w:t>
      </w:r>
      <w:r>
        <w:rPr>
          <w:rFonts w:ascii="Calibri" w:eastAsia="Calibri" w:hAnsi="Calibri" w:cs="Calibri"/>
        </w:rPr>
        <w:t xml:space="preserve"> která je součástí skupiny Kofola </w:t>
      </w:r>
      <w:proofErr w:type="spellStart"/>
      <w:r>
        <w:rPr>
          <w:rFonts w:ascii="Calibri" w:eastAsia="Calibri" w:hAnsi="Calibri" w:cs="Calibri"/>
        </w:rPr>
        <w:t>ČeskoSlovensko</w:t>
      </w:r>
      <w:proofErr w:type="spellEnd"/>
      <w:r>
        <w:rPr>
          <w:rFonts w:ascii="Calibri" w:eastAsia="Calibri" w:hAnsi="Calibri" w:cs="Calibri"/>
        </w:rPr>
        <w:t xml:space="preserve">, má v portfoliu pivovary značek Holba, Litovel a Zubr. Patří mezi tradiční české výrobce piv působící především na Moravě. K výrobě piva používají kvalitní regionální suroviny a ve výrobě se využívá tradiční klasická technologie, kdy hlavní kvašení probíhá v otevřených kvasných kádích a pivo následně dlouho zraje v ležáckém sklepě. Roční výstav skupiny se dlouhodobě pohybuje okolo 800 tis. hl, přičemž zhruba třetina produkce směřuje na zahraniční trhy. </w:t>
      </w:r>
      <w:r>
        <w:rPr>
          <w:rFonts w:ascii="Calibri" w:eastAsia="Calibri" w:hAnsi="Calibri" w:cs="Calibri"/>
          <w:highlight w:val="white"/>
        </w:rPr>
        <w:t xml:space="preserve">Piva společnosti </w:t>
      </w:r>
      <w:r>
        <w:rPr>
          <w:rFonts w:ascii="Calibri" w:eastAsia="Calibri" w:hAnsi="Calibri" w:cs="Calibri"/>
        </w:rPr>
        <w:t>Pivovary CZ Group a.s</w:t>
      </w:r>
      <w:r w:rsidR="00C44B9D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highlight w:val="white"/>
        </w:rPr>
        <w:t> patří dlouhodobě mezi nejúspěšnější oceňovaná piva v ČR. Každoročně se umisťují na předních příčkách prestižních degustačních pivovarských soutěží jako je České pivo organizované Českým svazem pivovarů a sladoven, nebo PIVEX.</w:t>
      </w:r>
    </w:p>
    <w:p w14:paraId="3C26B205" w14:textId="77777777" w:rsidR="00525170" w:rsidRDefault="00525170">
      <w:pPr>
        <w:jc w:val="both"/>
        <w:rPr>
          <w:rFonts w:ascii="Calibri" w:eastAsia="Calibri" w:hAnsi="Calibri" w:cs="Calibri"/>
        </w:rPr>
      </w:pPr>
    </w:p>
    <w:p w14:paraId="33883AE4" w14:textId="77777777" w:rsidR="00525170" w:rsidRDefault="00525170">
      <w:pPr>
        <w:pBdr>
          <w:top w:val="nil"/>
          <w:left w:val="nil"/>
          <w:bottom w:val="nil"/>
          <w:right w:val="nil"/>
          <w:between w:val="nil"/>
        </w:pBdr>
        <w:tabs>
          <w:tab w:val="left" w:pos="3480"/>
        </w:tabs>
        <w:spacing w:line="240" w:lineRule="auto"/>
        <w:jc w:val="both"/>
        <w:rPr>
          <w:rFonts w:ascii="Calibri" w:eastAsia="Calibri" w:hAnsi="Calibri" w:cs="Calibri"/>
          <w:b/>
        </w:rPr>
      </w:pPr>
    </w:p>
    <w:p w14:paraId="41EE4E93" w14:textId="149EDA50" w:rsidR="00525170" w:rsidRDefault="001475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KONTAKT</w:t>
      </w:r>
      <w:r w:rsidR="00735A9A">
        <w:rPr>
          <w:rFonts w:ascii="Calibri" w:eastAsia="Calibri" w:hAnsi="Calibri" w:cs="Calibri"/>
          <w:b/>
        </w:rPr>
        <w:t>Y</w:t>
      </w:r>
      <w:r>
        <w:rPr>
          <w:rFonts w:ascii="Calibri" w:eastAsia="Calibri" w:hAnsi="Calibri" w:cs="Calibri"/>
          <w:b/>
        </w:rPr>
        <w:t xml:space="preserve"> PRO MÉDIA: </w:t>
      </w:r>
    </w:p>
    <w:p w14:paraId="5E55E5F2" w14:textId="1C9EDAB8" w:rsidR="001430F8" w:rsidRDefault="001430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Jana Boumová (</w:t>
      </w:r>
      <w:proofErr w:type="spellStart"/>
      <w:r>
        <w:rPr>
          <w:rFonts w:ascii="Calibri" w:eastAsia="Calibri" w:hAnsi="Calibri" w:cs="Calibri"/>
        </w:rPr>
        <w:t>Ariston</w:t>
      </w:r>
      <w:proofErr w:type="spellEnd"/>
      <w:r>
        <w:rPr>
          <w:rFonts w:ascii="Calibri" w:eastAsia="Calibri" w:hAnsi="Calibri" w:cs="Calibri"/>
        </w:rPr>
        <w:t xml:space="preserve"> PR), tel: 606 344 502, email: </w:t>
      </w:r>
      <w:hyperlink r:id="rId7" w:history="1">
        <w:r w:rsidR="0092125F" w:rsidRPr="00E5328A">
          <w:rPr>
            <w:rStyle w:val="Hypertextovodkaz"/>
            <w:rFonts w:ascii="Calibri" w:eastAsia="Calibri" w:hAnsi="Calibri" w:cs="Calibri"/>
          </w:rPr>
          <w:t>jana.boumova@aristonpr.cz</w:t>
        </w:r>
      </w:hyperlink>
    </w:p>
    <w:p w14:paraId="2ABBD4F4" w14:textId="73A1526D" w:rsidR="0092125F" w:rsidRDefault="008C17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Jana Bartáková (tisková mluvčí Pivovary </w:t>
      </w:r>
      <w:r w:rsidR="00BC51BC">
        <w:rPr>
          <w:rFonts w:ascii="Calibri" w:eastAsia="Calibri" w:hAnsi="Calibri" w:cs="Calibri"/>
        </w:rPr>
        <w:t xml:space="preserve">CZ </w:t>
      </w:r>
      <w:r>
        <w:rPr>
          <w:rFonts w:ascii="Calibri" w:eastAsia="Calibri" w:hAnsi="Calibri" w:cs="Calibri"/>
        </w:rPr>
        <w:t xml:space="preserve">Group) </w:t>
      </w:r>
      <w:r w:rsidR="0092125F">
        <w:rPr>
          <w:rFonts w:ascii="Calibri" w:eastAsia="Calibri" w:hAnsi="Calibri" w:cs="Calibri"/>
        </w:rPr>
        <w:t xml:space="preserve">tel: 602 321 882, email: </w:t>
      </w:r>
      <w:hyperlink r:id="rId8" w:history="1">
        <w:r>
          <w:rPr>
            <w:rStyle w:val="Hypertextovodkaz"/>
            <w:rFonts w:ascii="Calibri" w:eastAsia="Calibri" w:hAnsi="Calibri" w:cs="Calibri"/>
          </w:rPr>
          <w:t>jana.bartakova</w:t>
        </w:r>
      </w:hyperlink>
      <w:r w:rsidRPr="008C17FA">
        <w:rPr>
          <w:rStyle w:val="Hypertextovodkaz"/>
          <w:rFonts w:ascii="Calibri" w:eastAsia="Calibri" w:hAnsi="Calibri" w:cs="Calibri"/>
        </w:rPr>
        <w:t>@</w:t>
      </w:r>
      <w:r>
        <w:rPr>
          <w:rStyle w:val="Hypertextovodkaz"/>
          <w:rFonts w:ascii="Calibri" w:eastAsia="Calibri" w:hAnsi="Calibri" w:cs="Calibri"/>
        </w:rPr>
        <w:t>pivovarygroup.cz</w:t>
      </w:r>
    </w:p>
    <w:p w14:paraId="59A9E95F" w14:textId="77777777" w:rsidR="0092125F" w:rsidRDefault="009212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</w:p>
    <w:p w14:paraId="0749B4AF" w14:textId="26E6F6B0" w:rsidR="00525170" w:rsidRDefault="00525170">
      <w:pPr>
        <w:spacing w:after="249"/>
        <w:ind w:left="0" w:right="0" w:firstLine="0"/>
        <w:jc w:val="both"/>
        <w:rPr>
          <w:rFonts w:ascii="Calibri" w:eastAsia="Calibri" w:hAnsi="Calibri" w:cs="Calibri"/>
        </w:rPr>
      </w:pPr>
    </w:p>
    <w:sectPr w:rsidR="00525170">
      <w:headerReference w:type="default" r:id="rId9"/>
      <w:footerReference w:type="default" r:id="rId10"/>
      <w:pgSz w:w="11906" w:h="16838"/>
      <w:pgMar w:top="690" w:right="668" w:bottom="144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E2CBC" w14:textId="77777777" w:rsidR="00EE53B9" w:rsidRDefault="00EE53B9">
      <w:pPr>
        <w:spacing w:line="240" w:lineRule="auto"/>
      </w:pPr>
      <w:r>
        <w:separator/>
      </w:r>
    </w:p>
  </w:endnote>
  <w:endnote w:type="continuationSeparator" w:id="0">
    <w:p w14:paraId="6344C93D" w14:textId="77777777" w:rsidR="00EE53B9" w:rsidRDefault="00EE5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DFDBB" w14:textId="77777777" w:rsidR="00525170" w:rsidRDefault="00147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58AE50E" wp14:editId="7C822D96">
          <wp:simplePos x="0" y="0"/>
          <wp:positionH relativeFrom="column">
            <wp:posOffset>4</wp:posOffset>
          </wp:positionH>
          <wp:positionV relativeFrom="paragraph">
            <wp:posOffset>-220973</wp:posOffset>
          </wp:positionV>
          <wp:extent cx="6606540" cy="323765"/>
          <wp:effectExtent l="0" t="0" r="0" b="0"/>
          <wp:wrapNone/>
          <wp:docPr id="119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6540" cy="323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6E57E" w14:textId="77777777" w:rsidR="00EE53B9" w:rsidRDefault="00EE53B9">
      <w:pPr>
        <w:spacing w:line="240" w:lineRule="auto"/>
      </w:pPr>
      <w:r>
        <w:separator/>
      </w:r>
    </w:p>
  </w:footnote>
  <w:footnote w:type="continuationSeparator" w:id="0">
    <w:p w14:paraId="2B7B771C" w14:textId="77777777" w:rsidR="00EE53B9" w:rsidRDefault="00EE53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C5656" w14:textId="77777777" w:rsidR="00525170" w:rsidRDefault="00147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inline distT="0" distB="0" distL="0" distR="0" wp14:anchorId="2B9704E9" wp14:editId="5BA434D0">
              <wp:extent cx="6633210" cy="603885"/>
              <wp:effectExtent l="0" t="0" r="0" b="0"/>
              <wp:docPr id="1198" name="Skupina 11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3210" cy="603885"/>
                        <a:chOff x="2029375" y="3478050"/>
                        <a:chExt cx="6633250" cy="603900"/>
                      </a:xfrm>
                    </wpg:grpSpPr>
                    <wpg:grpSp>
                      <wpg:cNvPr id="2049169114" name="Skupina 2049169114"/>
                      <wpg:cNvGrpSpPr/>
                      <wpg:grpSpPr>
                        <a:xfrm>
                          <a:off x="2029395" y="3478058"/>
                          <a:ext cx="6633210" cy="603885"/>
                          <a:chOff x="2029375" y="3478050"/>
                          <a:chExt cx="6633250" cy="603900"/>
                        </a:xfrm>
                      </wpg:grpSpPr>
                      <wps:wsp>
                        <wps:cNvPr id="553839850" name="Obdélník 553839850"/>
                        <wps:cNvSpPr/>
                        <wps:spPr>
                          <a:xfrm>
                            <a:off x="2029375" y="3478050"/>
                            <a:ext cx="6633250" cy="60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1BDC17" w14:textId="77777777" w:rsidR="00525170" w:rsidRDefault="00525170">
                              <w:pPr>
                                <w:spacing w:line="240" w:lineRule="auto"/>
                                <w:ind w:left="0" w:right="0" w:firstLine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033776236" name="Skupina 2033776236"/>
                        <wpg:cNvGrpSpPr/>
                        <wpg:grpSpPr>
                          <a:xfrm>
                            <a:off x="2029395" y="3478058"/>
                            <a:ext cx="6633210" cy="603885"/>
                            <a:chOff x="2029375" y="3478050"/>
                            <a:chExt cx="6633250" cy="603900"/>
                          </a:xfrm>
                        </wpg:grpSpPr>
                        <wps:wsp>
                          <wps:cNvPr id="559049195" name="Obdélník 559049195"/>
                          <wps:cNvSpPr/>
                          <wps:spPr>
                            <a:xfrm>
                              <a:off x="2029375" y="3478050"/>
                              <a:ext cx="6633250" cy="60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976141" w14:textId="77777777" w:rsidR="00525170" w:rsidRDefault="00525170">
                                <w:pPr>
                                  <w:spacing w:line="240" w:lineRule="auto"/>
                                  <w:ind w:left="0" w:righ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53297981" name="Skupina 453297981"/>
                          <wpg:cNvGrpSpPr/>
                          <wpg:grpSpPr>
                            <a:xfrm>
                              <a:off x="2029395" y="3478058"/>
                              <a:ext cx="6633210" cy="603885"/>
                              <a:chOff x="2029375" y="3478050"/>
                              <a:chExt cx="6633250" cy="603900"/>
                            </a:xfrm>
                          </wpg:grpSpPr>
                          <wps:wsp>
                            <wps:cNvPr id="550057182" name="Obdélník 550057182"/>
                            <wps:cNvSpPr/>
                            <wps:spPr>
                              <a:xfrm>
                                <a:off x="2029375" y="3478050"/>
                                <a:ext cx="6633250" cy="60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234A8C" w14:textId="77777777" w:rsidR="00525170" w:rsidRDefault="00525170">
                                  <w:pPr>
                                    <w:spacing w:line="240" w:lineRule="auto"/>
                                    <w:ind w:left="0" w:right="0"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381485093" name="Skupina 381485093"/>
                            <wpg:cNvGrpSpPr/>
                            <wpg:grpSpPr>
                              <a:xfrm>
                                <a:off x="2029395" y="3478058"/>
                                <a:ext cx="6633210" cy="603885"/>
                                <a:chOff x="0" y="0"/>
                                <a:chExt cx="6633210" cy="603885"/>
                              </a:xfrm>
                            </wpg:grpSpPr>
                            <wps:wsp>
                              <wps:cNvPr id="446222758" name="Obdélník 446222758"/>
                              <wps:cNvSpPr/>
                              <wps:spPr>
                                <a:xfrm>
                                  <a:off x="0" y="0"/>
                                  <a:ext cx="6633200" cy="60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7FA8D6" w14:textId="77777777" w:rsidR="00525170" w:rsidRDefault="00525170">
                                    <w:pPr>
                                      <w:spacing w:line="240" w:lineRule="auto"/>
                                      <w:ind w:left="0" w:right="0" w:firstLine="0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28575"/>
                                  <a:ext cx="799694" cy="516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Shape 11"/>
                                <pic:cNvPicPr preferRelativeResize="0"/>
                              </pic:nvPicPr>
                              <pic:blipFill rotWithShape="1">
                                <a:blip r:embed="rId2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489710" y="28575"/>
                                  <a:ext cx="744220" cy="516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Shape 12"/>
                                <pic:cNvPicPr preferRelativeResize="0"/>
                              </pic:nvPicPr>
                              <pic:blipFill rotWithShape="1">
                                <a:blip r:embed="rId3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2924810" y="0"/>
                                  <a:ext cx="847090" cy="544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Shape 13"/>
                                <pic:cNvPicPr preferRelativeResize="0"/>
                              </pic:nvPicPr>
                              <pic:blipFill rotWithShape="1">
                                <a:blip r:embed="rId4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4436745" y="32385"/>
                                  <a:ext cx="219646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grpSp>
                  </wpg:wgp>
                </a:graphicData>
              </a:graphic>
            </wp:inline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inline distB="0" distT="0" distL="0" distR="0">
              <wp:extent cx="6633210" cy="603885"/>
              <wp:effectExtent b="0" l="0" r="0" t="0"/>
              <wp:docPr id="119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33210" cy="60388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70"/>
    <w:rsid w:val="00035BE2"/>
    <w:rsid w:val="00044601"/>
    <w:rsid w:val="000C0A26"/>
    <w:rsid w:val="001430F8"/>
    <w:rsid w:val="0014750E"/>
    <w:rsid w:val="00157405"/>
    <w:rsid w:val="00197E3D"/>
    <w:rsid w:val="002740BD"/>
    <w:rsid w:val="002F580D"/>
    <w:rsid w:val="00363F3E"/>
    <w:rsid w:val="003B2003"/>
    <w:rsid w:val="003C387A"/>
    <w:rsid w:val="003D1D71"/>
    <w:rsid w:val="0041102B"/>
    <w:rsid w:val="004405D5"/>
    <w:rsid w:val="004421F9"/>
    <w:rsid w:val="00525170"/>
    <w:rsid w:val="005F3DE4"/>
    <w:rsid w:val="00735A9A"/>
    <w:rsid w:val="007B0D92"/>
    <w:rsid w:val="007E5D68"/>
    <w:rsid w:val="008C17FA"/>
    <w:rsid w:val="008D31CB"/>
    <w:rsid w:val="0092125F"/>
    <w:rsid w:val="009835AE"/>
    <w:rsid w:val="00AD1113"/>
    <w:rsid w:val="00AF0B1B"/>
    <w:rsid w:val="00B11921"/>
    <w:rsid w:val="00BC51BC"/>
    <w:rsid w:val="00C44B9D"/>
    <w:rsid w:val="00C936E7"/>
    <w:rsid w:val="00D60F7B"/>
    <w:rsid w:val="00DC1B71"/>
    <w:rsid w:val="00E723AF"/>
    <w:rsid w:val="00EC0FC7"/>
    <w:rsid w:val="00EE53B9"/>
    <w:rsid w:val="00F46676"/>
    <w:rsid w:val="00FD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D202"/>
  <w15:docId w15:val="{71F5FC5C-EE17-4C35-AAF5-EE01BBC3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59" w:lineRule="auto"/>
        <w:ind w:left="10" w:right="47" w:hanging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hanging="10"/>
    </w:pPr>
    <w:rPr>
      <w:color w:val="000000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10C3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151F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nternetovodkaz">
    <w:name w:val="Internetový odkaz"/>
    <w:basedOn w:val="Standardnpsmoodstavce"/>
    <w:rsid w:val="000151F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9570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70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9570C6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70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70C6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C6"/>
    <w:rPr>
      <w:rFonts w:ascii="Segoe UI" w:eastAsia="Arial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431D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31D3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2431D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31D3"/>
    <w:rPr>
      <w:rFonts w:ascii="Arial" w:eastAsia="Arial" w:hAnsi="Arial" w:cs="Arial"/>
      <w:color w:val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31D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431D3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575AF"/>
    <w:rPr>
      <w:b/>
      <w:bCs/>
    </w:rPr>
  </w:style>
  <w:style w:type="paragraph" w:customStyle="1" w:styleId="normal1">
    <w:name w:val="normal1"/>
    <w:qFormat/>
    <w:rsid w:val="00035006"/>
    <w:rPr>
      <w:rFonts w:ascii="Calibri" w:eastAsia="Calibri" w:hAnsi="Calibri" w:cs="Calibri"/>
      <w:lang w:eastAsia="zh-CN" w:bidi="hi-IN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4491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2125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1102B"/>
    <w:pPr>
      <w:spacing w:line="240" w:lineRule="auto"/>
      <w:ind w:left="0" w:right="0" w:firstLine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8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vavra@aristonp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a.boumova@aristonp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2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GidTSOAchStHnCN8oy3iUFP8fQ==">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Hermely Petr</dc:creator>
  <cp:lastModifiedBy>Bartáková Jana</cp:lastModifiedBy>
  <cp:revision>3</cp:revision>
  <dcterms:created xsi:type="dcterms:W3CDTF">2024-09-25T09:54:00Z</dcterms:created>
  <dcterms:modified xsi:type="dcterms:W3CDTF">2024-09-25T10:57:00Z</dcterms:modified>
</cp:coreProperties>
</file>